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168.600pt;margin-top:55.800pt;width:300.600pt;height:80.400pt;mso-position-horizontal-relative:page;mso-position-vertical-relative:page;z-index:0" type="#_x0000_t75">
        <v:imagedata r:id="rId7" o:title=""/>
      </v:shape>
    </w:pict>
    <w:pict>
      <v:group style="position:absolute;margin-left:277.875pt;margin-top:773.875pt;width:71.125pt;height:0.125pt;mso-position-horizontal-relative:page;mso-position-vertical-relative:page;z-index:-10" coordorigin="5557,15477" coordsize="1422,2">
        <v:shape style="position:absolute;left:5557;top:15477;width:1422;height:2" coordorigin="5557,15477" coordsize="1422,2" path="m5570,15498l5570,15498,5570,15498,5570,15498,5570,15498,5570,15498,5570,15498,5570,15498,5570,15498,5570,15498,5570,15498,5570,15498,5571,15498,5571,15498,5571,15498,5572,15498,5572,15498,5573,15498,5574,15498,5574,15498,5575,15498,5576,15498,5577,15498,5578,15498,5580,15498,5581,15498,5583,15498,5584,15498,5586,15498,5588,15498,5590,15498,5592,15498,5595,15498,5597,15498,5600,15498,5603,15498,5606,15498,5609,15498,5612,15498,5616,15498,5619,15498,5623,15498,5627,15498,5632,15498,5636,15498,5641,15498,5646,15498,5651,15498,5657,15498,5662,15498,5668,15498,5675,15498,5681,15498,5688,15498,5695,15498,5702,15498,5709,15498,5717,15498,5725,15498,5734,15498,5742,15498,5751,15498,5760,15498,5770,15498,5780,15498,5790,15498,5800,15498,5811,15498,5822,15498,5834,15498,5846,15498,5858,15498,5870,15498,5883,15498,5897,15498,5910,15498,5924,15498,5939,15498,5953,15498,5969,15498,5984,15498,6000,15498,6016,15498,6033,15498,6050,15498,6068,15498,6086,15498,6104,15498,6123,15498,6143,15498,6162,15498,6182,15498,6203,15498,6224,15498,6246,15498,6268,15498,6290,15498,6313,15498,6337,15498,6361,15498,6385,15498,6410,15498,6436,15498,6462,15498,6488,15498,6515,15498,6543,15498,6571,15498,6600,15498,6629,15498,6658,15498,6689,15498,6720,15498,6751,15498,6783,15498,6815,15498,6848,15498,6882,15498,6916,15498,6951,15498,6987,15498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2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53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RELAÇÃO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PROFISSIONAIS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PROVA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ODONTOLOGIA</w:t>
      </w:r>
      <w:r>
        <w:rPr>
          <w:rFonts w:ascii="Times New Roman" w:hAnsi="Times New Roman" w:cs="Times New Roman" w:eastAsia="Times New Roman"/>
          <w:sz w:val="20"/>
          <w:szCs w:val="20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HOSPITALAR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170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268"/>
        <w:gridCol w:w="566"/>
        <w:gridCol w:w="1418"/>
        <w:gridCol w:w="1418"/>
        <w:gridCol w:w="3694"/>
      </w:tblGrid>
      <w:tr>
        <w:trPr>
          <w:trHeight w:val="240" w:hRule="exact"/>
        </w:trPr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2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>Nº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>CANDIDATOS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2" w:lineRule="auto"/>
              <w:ind w:left="1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0"/>
                <w:szCs w:val="20"/>
              </w:rPr>
              <w:t>UF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2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0"/>
                <w:szCs w:val="20"/>
              </w:rPr>
              <w:t>PROC.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0"/>
                <w:szCs w:val="20"/>
              </w:rPr>
              <w:t>CFO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2" w:lineRule="auto"/>
              <w:ind w:left="14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20"/>
                <w:szCs w:val="20"/>
              </w:rPr>
              <w:t>PROC.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20"/>
                <w:szCs w:val="20"/>
              </w:rPr>
              <w:t>CRO</w:t>
            </w:r>
          </w:p>
        </w:tc>
        <w:tc>
          <w:tcPr>
            <w:tcW w:w="36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2" w:lineRule="auto"/>
              <w:ind w:left="16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20"/>
                <w:szCs w:val="20"/>
              </w:rPr>
              <w:t>CD</w:t>
            </w:r>
          </w:p>
        </w:tc>
      </w:tr>
      <w:tr>
        <w:trPr>
          <w:trHeight w:val="480" w:hRule="exact"/>
        </w:trPr>
        <w:tc>
          <w:tcPr>
            <w:tcW w:w="22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0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1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0"/>
                <w:szCs w:val="20"/>
              </w:rPr>
              <w:t>T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22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73/2016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543/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2016</w:t>
            </w:r>
          </w:p>
        </w:tc>
        <w:tc>
          <w:tcPr>
            <w:tcW w:w="369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8" w:lineRule="auto"/>
              <w:ind w:left="5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CAROLINA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MACHADO</w:t>
            </w:r>
          </w:p>
          <w:p>
            <w:pPr>
              <w:spacing w:before="0" w:after="0" w:line="240" w:lineRule="auto"/>
              <w:ind w:left="128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LANDGR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AF</w:t>
            </w:r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4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072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588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1" w:after="0" w:line="226" w:lineRule="auto"/>
        <w:ind w:left="4909" w:right="4023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